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CC8A" w14:textId="77777777" w:rsidR="00B6667C" w:rsidRPr="00C257DB" w:rsidRDefault="00FF1596" w:rsidP="00540BB8">
      <w:pPr>
        <w:pStyle w:val="aa"/>
        <w:tabs>
          <w:tab w:val="left" w:pos="812"/>
        </w:tabs>
        <w:jc w:val="center"/>
        <w:rPr>
          <w:rFonts w:ascii="Times New Roman" w:hAnsi="Times New Roman" w:cs="Times New Roman"/>
          <w:b/>
          <w:bCs/>
          <w:i w:val="0"/>
          <w:sz w:val="28"/>
          <w:szCs w:val="28"/>
        </w:rPr>
      </w:pPr>
      <w:r w:rsidRPr="00C257DB">
        <w:rPr>
          <w:rFonts w:ascii="Times New Roman" w:hAnsi="Times New Roman" w:cs="Times New Roman"/>
          <w:b/>
          <w:bCs/>
          <w:i w:val="0"/>
          <w:sz w:val="28"/>
          <w:szCs w:val="28"/>
        </w:rPr>
        <w:t>Переч</w:t>
      </w:r>
      <w:r w:rsidR="002D758B" w:rsidRPr="00C257DB">
        <w:rPr>
          <w:rFonts w:ascii="Times New Roman" w:hAnsi="Times New Roman" w:cs="Times New Roman"/>
          <w:b/>
          <w:bCs/>
          <w:i w:val="0"/>
          <w:sz w:val="28"/>
          <w:szCs w:val="28"/>
        </w:rPr>
        <w:t>е</w:t>
      </w:r>
      <w:r w:rsidRPr="00C257DB">
        <w:rPr>
          <w:rFonts w:ascii="Times New Roman" w:hAnsi="Times New Roman" w:cs="Times New Roman"/>
          <w:b/>
          <w:bCs/>
          <w:i w:val="0"/>
          <w:sz w:val="28"/>
          <w:szCs w:val="28"/>
        </w:rPr>
        <w:t>н</w:t>
      </w:r>
      <w:r w:rsidR="00731AFC" w:rsidRPr="00C257DB">
        <w:rPr>
          <w:rFonts w:ascii="Times New Roman" w:hAnsi="Times New Roman" w:cs="Times New Roman"/>
          <w:b/>
          <w:bCs/>
          <w:i w:val="0"/>
          <w:sz w:val="28"/>
          <w:szCs w:val="28"/>
        </w:rPr>
        <w:t>ь</w:t>
      </w:r>
      <w:r w:rsidRPr="00C257DB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товаров, работ, услуг, закупки</w:t>
      </w:r>
    </w:p>
    <w:p w14:paraId="517591FD" w14:textId="36AA4275" w:rsidR="003C2EB1" w:rsidRDefault="00FF1596" w:rsidP="00B6667C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257DB">
        <w:rPr>
          <w:rFonts w:ascii="Times New Roman" w:hAnsi="Times New Roman" w:cs="Times New Roman"/>
          <w:b/>
          <w:bCs/>
          <w:i w:val="0"/>
          <w:sz w:val="28"/>
          <w:szCs w:val="28"/>
        </w:rPr>
        <w:t>которых осуществля</w:t>
      </w:r>
      <w:r w:rsidR="00CF42FC" w:rsidRPr="00C257DB">
        <w:rPr>
          <w:rFonts w:ascii="Times New Roman" w:hAnsi="Times New Roman" w:cs="Times New Roman"/>
          <w:b/>
          <w:bCs/>
          <w:i w:val="0"/>
          <w:sz w:val="28"/>
          <w:szCs w:val="28"/>
        </w:rPr>
        <w:t>ет</w:t>
      </w:r>
      <w:r w:rsidR="00A707AF" w:rsidRPr="00C257DB">
        <w:rPr>
          <w:rFonts w:ascii="Times New Roman" w:hAnsi="Times New Roman" w:cs="Times New Roman"/>
          <w:b/>
          <w:bCs/>
          <w:i w:val="0"/>
          <w:sz w:val="28"/>
          <w:szCs w:val="28"/>
        </w:rPr>
        <w:t>ся</w:t>
      </w:r>
      <w:r w:rsidRPr="00C257DB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у субъектов малого и среднего предпринимательства</w:t>
      </w:r>
      <w:r w:rsidR="003F7C61" w:rsidRPr="00B6667C">
        <w:rPr>
          <w:rFonts w:ascii="Times New Roman" w:hAnsi="Times New Roman" w:cs="Times New Roman"/>
          <w:i w:val="0"/>
          <w:sz w:val="24"/>
          <w:szCs w:val="24"/>
        </w:rPr>
        <w:t xml:space="preserve"> ¹</w:t>
      </w:r>
    </w:p>
    <w:p w14:paraId="3CC45347" w14:textId="52BB9D4A" w:rsidR="00C257DB" w:rsidRDefault="00C257DB" w:rsidP="00B6667C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14:paraId="7DF11831" w14:textId="388E480D" w:rsidR="00C257DB" w:rsidRPr="00C257DB" w:rsidRDefault="00C257DB" w:rsidP="00C257DB">
      <w:pPr>
        <w:pStyle w:val="aa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C257DB">
        <w:rPr>
          <w:rFonts w:ascii="Times New Roman" w:hAnsi="Times New Roman" w:cs="Times New Roman"/>
          <w:i w:val="0"/>
          <w:sz w:val="22"/>
          <w:szCs w:val="22"/>
        </w:rPr>
        <w:t>Наименование заказчика</w:t>
      </w:r>
      <w:r w:rsidR="005758B2">
        <w:rPr>
          <w:rFonts w:ascii="Times New Roman" w:hAnsi="Times New Roman" w:cs="Times New Roman"/>
          <w:i w:val="0"/>
          <w:sz w:val="22"/>
          <w:szCs w:val="22"/>
        </w:rPr>
        <w:t>:</w:t>
      </w:r>
      <w:r w:rsidRPr="00C257DB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5758B2">
        <w:rPr>
          <w:rFonts w:ascii="Times New Roman" w:hAnsi="Times New Roman" w:cs="Times New Roman"/>
          <w:i w:val="0"/>
          <w:sz w:val="22"/>
          <w:szCs w:val="22"/>
        </w:rPr>
        <w:t>ООО</w:t>
      </w:r>
      <w:r w:rsidRPr="00C257DB">
        <w:rPr>
          <w:rFonts w:ascii="Times New Roman" w:hAnsi="Times New Roman" w:cs="Times New Roman"/>
          <w:i w:val="0"/>
          <w:sz w:val="22"/>
          <w:szCs w:val="22"/>
        </w:rPr>
        <w:t xml:space="preserve"> "СЕВЭНЕРГОСБЫТ"</w:t>
      </w:r>
      <w:r w:rsidR="005758B2">
        <w:rPr>
          <w:rFonts w:ascii="Times New Roman" w:hAnsi="Times New Roman" w:cs="Times New Roman"/>
          <w:i w:val="0"/>
          <w:sz w:val="22"/>
          <w:szCs w:val="22"/>
        </w:rPr>
        <w:t>,</w:t>
      </w:r>
    </w:p>
    <w:p w14:paraId="253A0909" w14:textId="4D6101B5" w:rsidR="00C257DB" w:rsidRPr="00C257DB" w:rsidRDefault="00C257DB" w:rsidP="00C257DB">
      <w:pPr>
        <w:pStyle w:val="aa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C257DB">
        <w:rPr>
          <w:rFonts w:ascii="Times New Roman" w:hAnsi="Times New Roman" w:cs="Times New Roman"/>
          <w:i w:val="0"/>
          <w:sz w:val="22"/>
          <w:szCs w:val="22"/>
        </w:rPr>
        <w:t>ИНН 9201515119</w:t>
      </w:r>
      <w:r w:rsidR="005758B2">
        <w:rPr>
          <w:rFonts w:ascii="Times New Roman" w:hAnsi="Times New Roman" w:cs="Times New Roman"/>
          <w:i w:val="0"/>
          <w:sz w:val="22"/>
          <w:szCs w:val="22"/>
        </w:rPr>
        <w:t>,</w:t>
      </w:r>
    </w:p>
    <w:p w14:paraId="3E797436" w14:textId="062C8F65" w:rsidR="00C257DB" w:rsidRPr="00C257DB" w:rsidRDefault="00C257DB" w:rsidP="00C257DB">
      <w:pPr>
        <w:pStyle w:val="aa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C257DB">
        <w:rPr>
          <w:rFonts w:ascii="Times New Roman" w:hAnsi="Times New Roman" w:cs="Times New Roman"/>
          <w:i w:val="0"/>
          <w:sz w:val="22"/>
          <w:szCs w:val="22"/>
        </w:rPr>
        <w:t>КПП 920101001</w:t>
      </w:r>
      <w:r w:rsidR="005758B2">
        <w:rPr>
          <w:rFonts w:ascii="Times New Roman" w:hAnsi="Times New Roman" w:cs="Times New Roman"/>
          <w:i w:val="0"/>
          <w:sz w:val="22"/>
          <w:szCs w:val="22"/>
        </w:rPr>
        <w:t>,</w:t>
      </w:r>
    </w:p>
    <w:p w14:paraId="546C2291" w14:textId="6573A809" w:rsidR="00C257DB" w:rsidRPr="00C257DB" w:rsidRDefault="00C257DB" w:rsidP="00C257DB">
      <w:pPr>
        <w:pStyle w:val="aa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C257DB">
        <w:rPr>
          <w:rFonts w:ascii="Times New Roman" w:hAnsi="Times New Roman" w:cs="Times New Roman"/>
          <w:i w:val="0"/>
          <w:sz w:val="22"/>
          <w:szCs w:val="22"/>
        </w:rPr>
        <w:t>ОГРН 1169204054139</w:t>
      </w:r>
      <w:r w:rsidR="005758B2">
        <w:rPr>
          <w:rFonts w:ascii="Times New Roman" w:hAnsi="Times New Roman" w:cs="Times New Roman"/>
          <w:i w:val="0"/>
          <w:sz w:val="22"/>
          <w:szCs w:val="22"/>
        </w:rPr>
        <w:t>.</w:t>
      </w:r>
    </w:p>
    <w:p w14:paraId="028DF934" w14:textId="28E23908" w:rsidR="00C257DB" w:rsidRPr="00C257DB" w:rsidRDefault="00C257DB" w:rsidP="00C257DB">
      <w:pPr>
        <w:pStyle w:val="aa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C257DB">
        <w:rPr>
          <w:rFonts w:ascii="Times New Roman" w:hAnsi="Times New Roman" w:cs="Times New Roman"/>
          <w:i w:val="0"/>
          <w:sz w:val="22"/>
          <w:szCs w:val="22"/>
        </w:rPr>
        <w:t>Место нахождения (адрес)</w:t>
      </w:r>
      <w:r w:rsidR="005758B2">
        <w:rPr>
          <w:rFonts w:ascii="Times New Roman" w:hAnsi="Times New Roman" w:cs="Times New Roman"/>
          <w:i w:val="0"/>
          <w:sz w:val="22"/>
          <w:szCs w:val="22"/>
        </w:rPr>
        <w:t>:</w:t>
      </w:r>
      <w:r w:rsidRPr="00C257DB">
        <w:rPr>
          <w:rFonts w:ascii="Times New Roman" w:hAnsi="Times New Roman" w:cs="Times New Roman"/>
          <w:i w:val="0"/>
          <w:sz w:val="22"/>
          <w:szCs w:val="22"/>
        </w:rPr>
        <w:t xml:space="preserve"> 299014, </w:t>
      </w:r>
      <w:r>
        <w:rPr>
          <w:rFonts w:ascii="Times New Roman" w:hAnsi="Times New Roman" w:cs="Times New Roman"/>
          <w:i w:val="0"/>
          <w:sz w:val="22"/>
          <w:szCs w:val="22"/>
        </w:rPr>
        <w:t>г.</w:t>
      </w:r>
      <w:r w:rsidRPr="00C257DB">
        <w:rPr>
          <w:rFonts w:ascii="Times New Roman" w:hAnsi="Times New Roman" w:cs="Times New Roman"/>
          <w:i w:val="0"/>
          <w:sz w:val="22"/>
          <w:szCs w:val="22"/>
        </w:rPr>
        <w:t xml:space="preserve"> С</w:t>
      </w:r>
      <w:r>
        <w:rPr>
          <w:rFonts w:ascii="Times New Roman" w:hAnsi="Times New Roman" w:cs="Times New Roman"/>
          <w:i w:val="0"/>
          <w:sz w:val="22"/>
          <w:szCs w:val="22"/>
        </w:rPr>
        <w:t>евастополь, ул.</w:t>
      </w:r>
      <w:r w:rsidRPr="00C257DB">
        <w:rPr>
          <w:rFonts w:ascii="Times New Roman" w:hAnsi="Times New Roman" w:cs="Times New Roman"/>
          <w:i w:val="0"/>
          <w:sz w:val="22"/>
          <w:szCs w:val="22"/>
        </w:rPr>
        <w:t xml:space="preserve"> Р</w:t>
      </w:r>
      <w:r>
        <w:rPr>
          <w:rFonts w:ascii="Times New Roman" w:hAnsi="Times New Roman" w:cs="Times New Roman"/>
          <w:i w:val="0"/>
          <w:sz w:val="22"/>
          <w:szCs w:val="22"/>
        </w:rPr>
        <w:t>ыбаков</w:t>
      </w:r>
      <w:r w:rsidRPr="00C257DB">
        <w:rPr>
          <w:rFonts w:ascii="Times New Roman" w:hAnsi="Times New Roman" w:cs="Times New Roman"/>
          <w:i w:val="0"/>
          <w:sz w:val="22"/>
          <w:szCs w:val="22"/>
        </w:rPr>
        <w:t>, дом 7</w:t>
      </w:r>
      <w:r w:rsidR="005758B2">
        <w:rPr>
          <w:rFonts w:ascii="Times New Roman" w:hAnsi="Times New Roman" w:cs="Times New Roman"/>
          <w:i w:val="0"/>
          <w:sz w:val="22"/>
          <w:szCs w:val="22"/>
        </w:rPr>
        <w:t>.</w:t>
      </w:r>
    </w:p>
    <w:p w14:paraId="266E782B" w14:textId="0A28A704" w:rsidR="00143436" w:rsidRDefault="00143436" w:rsidP="00CF42FC">
      <w:pPr>
        <w:pStyle w:val="aa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f4"/>
        <w:tblW w:w="10345" w:type="dxa"/>
        <w:tblInd w:w="-147" w:type="dxa"/>
        <w:tblLook w:val="04A0" w:firstRow="1" w:lastRow="0" w:firstColumn="1" w:lastColumn="0" w:noHBand="0" w:noVBand="1"/>
      </w:tblPr>
      <w:tblGrid>
        <w:gridCol w:w="565"/>
        <w:gridCol w:w="1842"/>
        <w:gridCol w:w="7938"/>
      </w:tblGrid>
      <w:tr w:rsidR="00143436" w:rsidRPr="0009453C" w14:paraId="780EE4FA" w14:textId="77777777" w:rsidTr="00DF2417">
        <w:tc>
          <w:tcPr>
            <w:tcW w:w="565" w:type="dxa"/>
          </w:tcPr>
          <w:p w14:paraId="7704DA9E" w14:textId="77777777" w:rsidR="00143436" w:rsidRPr="0009453C" w:rsidRDefault="00143436" w:rsidP="000867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9453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2" w:type="dxa"/>
            <w:vAlign w:val="center"/>
          </w:tcPr>
          <w:p w14:paraId="1043C6CD" w14:textId="77777777" w:rsidR="00143436" w:rsidRPr="0009453C" w:rsidRDefault="00143436" w:rsidP="000867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9453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Классификация по ОКПД2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7938" w:type="dxa"/>
            <w:vAlign w:val="center"/>
          </w:tcPr>
          <w:p w14:paraId="132E736D" w14:textId="77777777" w:rsidR="00143436" w:rsidRPr="0009453C" w:rsidRDefault="00143436" w:rsidP="000867B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09453C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Наименование товаров, работ, услуг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³</w:t>
            </w:r>
          </w:p>
        </w:tc>
      </w:tr>
      <w:tr w:rsidR="00130277" w:rsidRPr="0009453C" w14:paraId="2C94B7A8" w14:textId="77777777" w:rsidTr="00DF2417">
        <w:tc>
          <w:tcPr>
            <w:tcW w:w="565" w:type="dxa"/>
            <w:shd w:val="clear" w:color="auto" w:fill="auto"/>
            <w:vAlign w:val="center"/>
          </w:tcPr>
          <w:p w14:paraId="7B123965" w14:textId="423E0B2B" w:rsidR="00130277" w:rsidRDefault="004A7F66" w:rsidP="0013027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30E203" w14:textId="0482A30D" w:rsidR="00130277" w:rsidRDefault="00130277" w:rsidP="00130277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667C">
              <w:rPr>
                <w:rFonts w:ascii="Times New Roman" w:hAnsi="Times New Roman" w:cs="Times New Roman"/>
                <w:i w:val="0"/>
                <w:sz w:val="24"/>
                <w:szCs w:val="24"/>
              </w:rPr>
              <w:t>17.12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F5B4C8E" w14:textId="73A5D78D" w:rsidR="00130277" w:rsidRDefault="00547A4D" w:rsidP="00130277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7A4D">
              <w:rPr>
                <w:rFonts w:ascii="Times New Roman" w:hAnsi="Times New Roman" w:cs="Times New Roman"/>
                <w:i w:val="0"/>
                <w:sz w:val="24"/>
                <w:szCs w:val="24"/>
              </w:rPr>
              <w:t>Бумага и картон</w:t>
            </w:r>
          </w:p>
        </w:tc>
      </w:tr>
      <w:tr w:rsidR="00130277" w:rsidRPr="0009453C" w14:paraId="5370219B" w14:textId="77777777" w:rsidTr="00DF2417">
        <w:tc>
          <w:tcPr>
            <w:tcW w:w="565" w:type="dxa"/>
            <w:shd w:val="clear" w:color="auto" w:fill="auto"/>
            <w:vAlign w:val="center"/>
          </w:tcPr>
          <w:p w14:paraId="66919534" w14:textId="613F51F4" w:rsidR="00130277" w:rsidRDefault="004A7F66" w:rsidP="0013027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15D7B6" w14:textId="22B5D82E" w:rsidR="00130277" w:rsidRDefault="00130277" w:rsidP="00130277">
            <w:pPr>
              <w:spacing w:line="240" w:lineRule="atLeas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17.23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3014991" w14:textId="5AA4B4AB" w:rsidR="00130277" w:rsidRDefault="00130277" w:rsidP="00130277">
            <w:pPr>
              <w:spacing w:line="240" w:lineRule="atLeas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Принадлежности канцелярские бумажные</w:t>
            </w:r>
          </w:p>
        </w:tc>
      </w:tr>
      <w:tr w:rsidR="00A26EB9" w:rsidRPr="0009453C" w14:paraId="40945E88" w14:textId="77777777" w:rsidTr="00DF2417">
        <w:tc>
          <w:tcPr>
            <w:tcW w:w="565" w:type="dxa"/>
            <w:shd w:val="clear" w:color="auto" w:fill="auto"/>
            <w:vAlign w:val="center"/>
          </w:tcPr>
          <w:p w14:paraId="2CCA63D9" w14:textId="5537D59B" w:rsidR="00A26EB9" w:rsidRPr="0009453C" w:rsidRDefault="004A7F66" w:rsidP="00A26EB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653D51" w14:textId="15973C14" w:rsidR="00A26EB9" w:rsidRPr="0009453C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20.30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5EE4330" w14:textId="6369AB70" w:rsidR="00A26EB9" w:rsidRPr="0009453C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7A4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9B543D" w:rsidRPr="0009453C" w14:paraId="3A3DACF3" w14:textId="77777777" w:rsidTr="00DF2417">
        <w:tc>
          <w:tcPr>
            <w:tcW w:w="565" w:type="dxa"/>
            <w:shd w:val="clear" w:color="auto" w:fill="auto"/>
            <w:vAlign w:val="center"/>
          </w:tcPr>
          <w:p w14:paraId="7248504C" w14:textId="5A0A7E96" w:rsidR="009B543D" w:rsidRPr="0009453C" w:rsidRDefault="004A7F66" w:rsidP="009B54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3D6E7E" w14:textId="123216F0" w:rsidR="009B543D" w:rsidRPr="008C4618" w:rsidRDefault="009B543D" w:rsidP="009B543D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20.52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EC4AD6A" w14:textId="26A6B4BB" w:rsidR="009B543D" w:rsidRPr="00547A4D" w:rsidRDefault="009B543D" w:rsidP="009B543D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Клеи</w:t>
            </w:r>
          </w:p>
        </w:tc>
      </w:tr>
      <w:tr w:rsidR="00A26EB9" w:rsidRPr="0009453C" w14:paraId="4E762A12" w14:textId="77777777" w:rsidTr="00DF2417">
        <w:tc>
          <w:tcPr>
            <w:tcW w:w="565" w:type="dxa"/>
            <w:shd w:val="clear" w:color="auto" w:fill="auto"/>
            <w:vAlign w:val="center"/>
          </w:tcPr>
          <w:p w14:paraId="1C0AFEE3" w14:textId="5FA7342E" w:rsidR="00A26EB9" w:rsidRPr="0009453C" w:rsidRDefault="004A7F66" w:rsidP="00A26EB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E11132" w14:textId="51E24FC2" w:rsidR="00A26EB9" w:rsidRPr="0009453C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4618">
              <w:rPr>
                <w:rFonts w:ascii="Times New Roman" w:hAnsi="Times New Roman" w:cs="Times New Roman"/>
                <w:i w:val="0"/>
                <w:sz w:val="24"/>
                <w:szCs w:val="24"/>
              </w:rPr>
              <w:t>20.59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15D96FD" w14:textId="0A06853C" w:rsidR="00A26EB9" w:rsidRPr="0009453C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7A4D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Продукты химические прочие, не включенные в другие группировки</w:t>
            </w:r>
          </w:p>
        </w:tc>
      </w:tr>
      <w:tr w:rsidR="00A26EB9" w:rsidRPr="0009453C" w14:paraId="3BE7D86F" w14:textId="77777777" w:rsidTr="00DF2417">
        <w:tc>
          <w:tcPr>
            <w:tcW w:w="565" w:type="dxa"/>
            <w:shd w:val="clear" w:color="auto" w:fill="auto"/>
            <w:vAlign w:val="center"/>
          </w:tcPr>
          <w:p w14:paraId="7DD6A61D" w14:textId="2C89B3EF" w:rsidR="00A26EB9" w:rsidRDefault="004A7F66" w:rsidP="00A26EB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AFAA8F" w14:textId="4A883AD3" w:rsidR="00A26EB9" w:rsidRPr="00886238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22.29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42F0BE3" w14:textId="67457ECD" w:rsidR="00A26EB9" w:rsidRPr="00740C45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Изделия пластмассовые прочие</w:t>
            </w:r>
          </w:p>
        </w:tc>
      </w:tr>
      <w:tr w:rsidR="00A26EB9" w:rsidRPr="0009453C" w14:paraId="2A615C8A" w14:textId="77777777" w:rsidTr="00DF2417">
        <w:tc>
          <w:tcPr>
            <w:tcW w:w="565" w:type="dxa"/>
            <w:shd w:val="clear" w:color="auto" w:fill="auto"/>
            <w:vAlign w:val="center"/>
          </w:tcPr>
          <w:p w14:paraId="30B357A3" w14:textId="39C8AEE4" w:rsidR="00A26EB9" w:rsidRDefault="004A7F66" w:rsidP="00A26EB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35C79A" w14:textId="0EAF8FF1" w:rsidR="00A26EB9" w:rsidRPr="00886238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25.72.12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937526A" w14:textId="48AD96C5" w:rsidR="00A26EB9" w:rsidRPr="00740C45" w:rsidRDefault="009B543D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B543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Замки из недрагоценных металлов</w:t>
            </w:r>
          </w:p>
        </w:tc>
      </w:tr>
      <w:tr w:rsidR="00A26EB9" w:rsidRPr="0009453C" w14:paraId="385748D9" w14:textId="77777777" w:rsidTr="00DF2417">
        <w:tc>
          <w:tcPr>
            <w:tcW w:w="565" w:type="dxa"/>
            <w:shd w:val="clear" w:color="auto" w:fill="auto"/>
            <w:vAlign w:val="center"/>
          </w:tcPr>
          <w:p w14:paraId="4F23E09E" w14:textId="62EA3D37" w:rsidR="00A26EB9" w:rsidRDefault="004A7F66" w:rsidP="00A26EB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6CE5D1" w14:textId="1CB58A94" w:rsidR="00A26EB9" w:rsidRPr="00886238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02B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25.71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2B9434B" w14:textId="47262BCE" w:rsidR="00A26EB9" w:rsidRPr="00740C45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07E39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Изделия ножевые и столовые приборы</w:t>
            </w:r>
          </w:p>
        </w:tc>
      </w:tr>
      <w:tr w:rsidR="00A26EB9" w:rsidRPr="0009453C" w14:paraId="4BA6486E" w14:textId="77777777" w:rsidTr="00DF2417">
        <w:tc>
          <w:tcPr>
            <w:tcW w:w="565" w:type="dxa"/>
            <w:shd w:val="clear" w:color="auto" w:fill="auto"/>
            <w:vAlign w:val="center"/>
          </w:tcPr>
          <w:p w14:paraId="4C7DEA44" w14:textId="4F3B3F65" w:rsidR="00A26EB9" w:rsidRDefault="004A7F66" w:rsidP="00A26EB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9122E0" w14:textId="1D8552C9" w:rsidR="00A26EB9" w:rsidRPr="00886238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25.99.2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BF39BA0" w14:textId="1EC5BAB2" w:rsidR="00A26EB9" w:rsidRPr="00740C45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Изделия металлические прочие</w:t>
            </w:r>
          </w:p>
        </w:tc>
      </w:tr>
      <w:tr w:rsidR="00A26EB9" w:rsidRPr="0009453C" w14:paraId="10D09014" w14:textId="77777777" w:rsidTr="00DF2417">
        <w:tc>
          <w:tcPr>
            <w:tcW w:w="565" w:type="dxa"/>
            <w:shd w:val="clear" w:color="auto" w:fill="auto"/>
            <w:vAlign w:val="center"/>
          </w:tcPr>
          <w:p w14:paraId="3E835E1F" w14:textId="11A99FD6" w:rsidR="00A26EB9" w:rsidRDefault="004A7F66" w:rsidP="00A26EB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BE8DF2" w14:textId="35272A3F" w:rsidR="00A26EB9" w:rsidRPr="00886238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26.20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9587014" w14:textId="3A8C939F" w:rsidR="00A26EB9" w:rsidRPr="00740C45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Компьютеры и периферийное оборудование</w:t>
            </w:r>
          </w:p>
        </w:tc>
      </w:tr>
      <w:tr w:rsidR="00A26EB9" w:rsidRPr="0009453C" w14:paraId="58BC2FA5" w14:textId="77777777" w:rsidTr="00DF2417">
        <w:tc>
          <w:tcPr>
            <w:tcW w:w="565" w:type="dxa"/>
            <w:shd w:val="clear" w:color="auto" w:fill="auto"/>
            <w:vAlign w:val="center"/>
          </w:tcPr>
          <w:p w14:paraId="6454ECBB" w14:textId="5C18BC21" w:rsidR="00A26EB9" w:rsidRDefault="004A7F66" w:rsidP="00A26EB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0AB6F9" w14:textId="36C4581A" w:rsidR="00A26EB9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26.30.22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B1A3DA9" w14:textId="538413A8" w:rsidR="00A26EB9" w:rsidRDefault="002B7A92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B7A92">
              <w:rPr>
                <w:rFonts w:ascii="Times New Roman" w:hAnsi="Times New Roman" w:cs="Times New Roman"/>
                <w:i w:val="0"/>
                <w:sz w:val="24"/>
                <w:szCs w:val="24"/>
              </w:rPr>
              <w:t>Аппараты телефонные для сотовых сетей связи или для прочих беспроводных сетей</w:t>
            </w:r>
          </w:p>
        </w:tc>
      </w:tr>
      <w:tr w:rsidR="00A26EB9" w:rsidRPr="0009453C" w14:paraId="236D4CE6" w14:textId="77777777" w:rsidTr="00DF2417">
        <w:tc>
          <w:tcPr>
            <w:tcW w:w="565" w:type="dxa"/>
            <w:shd w:val="clear" w:color="auto" w:fill="auto"/>
            <w:vAlign w:val="center"/>
          </w:tcPr>
          <w:p w14:paraId="4F30EB77" w14:textId="6FD6B9D1" w:rsidR="00A26EB9" w:rsidRDefault="004A7F66" w:rsidP="00A26EB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C60E26" w14:textId="4317EF16" w:rsidR="00A26EB9" w:rsidRPr="00886238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26.40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3197A15" w14:textId="083BF6F6" w:rsidR="00A26EB9" w:rsidRPr="00740C45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Техника бытовая электронная</w:t>
            </w:r>
          </w:p>
        </w:tc>
      </w:tr>
      <w:tr w:rsidR="00A26EB9" w:rsidRPr="0009453C" w14:paraId="731CAF73" w14:textId="77777777" w:rsidTr="00DF2417">
        <w:tc>
          <w:tcPr>
            <w:tcW w:w="565" w:type="dxa"/>
            <w:shd w:val="clear" w:color="auto" w:fill="auto"/>
            <w:vAlign w:val="center"/>
          </w:tcPr>
          <w:p w14:paraId="1009FF30" w14:textId="691CAA69" w:rsidR="00A26EB9" w:rsidRPr="0009453C" w:rsidRDefault="004A7F66" w:rsidP="00A26EB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8F9459" w14:textId="3F02FB65" w:rsidR="00A26EB9" w:rsidRPr="0009453C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43E8">
              <w:rPr>
                <w:rFonts w:ascii="Times New Roman" w:hAnsi="Times New Roman" w:cs="Times New Roman"/>
                <w:i w:val="0"/>
                <w:sz w:val="24"/>
                <w:szCs w:val="24"/>
              </w:rPr>
              <w:t>27.90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13B1837" w14:textId="20814E6E" w:rsidR="00A26EB9" w:rsidRPr="0009453C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07E39">
              <w:rPr>
                <w:rFonts w:ascii="Times New Roman" w:hAnsi="Times New Roman" w:cs="Times New Roman"/>
                <w:i w:val="0"/>
                <w:sz w:val="24"/>
                <w:szCs w:val="24"/>
              </w:rPr>
              <w:t>Оборудование электрическое прочее</w:t>
            </w:r>
          </w:p>
        </w:tc>
      </w:tr>
      <w:tr w:rsidR="00A26EB9" w:rsidRPr="0009453C" w14:paraId="0CBCCEF9" w14:textId="77777777" w:rsidTr="00DF2417">
        <w:trPr>
          <w:trHeight w:val="511"/>
        </w:trPr>
        <w:tc>
          <w:tcPr>
            <w:tcW w:w="565" w:type="dxa"/>
            <w:shd w:val="clear" w:color="auto" w:fill="auto"/>
            <w:vAlign w:val="center"/>
          </w:tcPr>
          <w:p w14:paraId="7823F1A2" w14:textId="3A9F05BE" w:rsidR="00A26EB9" w:rsidRPr="0009453C" w:rsidRDefault="004A7F66" w:rsidP="00A26EB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F9D9FA" w14:textId="12750152" w:rsidR="00A26EB9" w:rsidRPr="0009453C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28.23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D2C04B1" w14:textId="2DC05DF0" w:rsidR="00A26EB9" w:rsidRPr="0009453C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A26EB9" w:rsidRPr="0009453C" w14:paraId="160C5EBA" w14:textId="77777777" w:rsidTr="00DF2417">
        <w:tc>
          <w:tcPr>
            <w:tcW w:w="565" w:type="dxa"/>
            <w:shd w:val="clear" w:color="auto" w:fill="auto"/>
            <w:vAlign w:val="center"/>
          </w:tcPr>
          <w:p w14:paraId="193097A5" w14:textId="458F33F2" w:rsidR="00A26EB9" w:rsidRDefault="004A7F66" w:rsidP="00A26EB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364950" w14:textId="207C1965" w:rsidR="00A26EB9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28.25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5A780FD" w14:textId="09FD2179" w:rsidR="00A26EB9" w:rsidRDefault="00272D1D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72D1D">
              <w:rPr>
                <w:rFonts w:ascii="Times New Roman" w:hAnsi="Times New Roman" w:cs="Times New Roman"/>
                <w:i w:val="0"/>
                <w:sz w:val="24"/>
                <w:szCs w:val="24"/>
              </w:rPr>
              <w:t>Оборудование промышленное холодильное и вентиляционное</w:t>
            </w:r>
          </w:p>
        </w:tc>
      </w:tr>
      <w:tr w:rsidR="00A26EB9" w:rsidRPr="0009453C" w14:paraId="4C8FA006" w14:textId="77777777" w:rsidTr="00DF2417">
        <w:tc>
          <w:tcPr>
            <w:tcW w:w="565" w:type="dxa"/>
            <w:shd w:val="clear" w:color="auto" w:fill="auto"/>
            <w:vAlign w:val="center"/>
          </w:tcPr>
          <w:p w14:paraId="43558CE0" w14:textId="2A87BBBA" w:rsidR="00A26EB9" w:rsidRPr="00143436" w:rsidRDefault="004A7F66" w:rsidP="00A26EB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0A45DE" w14:textId="47CBFC7C" w:rsidR="00A26EB9" w:rsidRPr="001F3906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.99.40.110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9271CFB" w14:textId="358E1544" w:rsidR="00A26EB9" w:rsidRPr="00453792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55DA6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Комплектующие (запасные части) печатного оборудования, не имеющие самостоятельных группировок</w:t>
            </w:r>
          </w:p>
        </w:tc>
      </w:tr>
      <w:tr w:rsidR="00A26EB9" w:rsidRPr="0009453C" w14:paraId="081B6319" w14:textId="77777777" w:rsidTr="00DF2417">
        <w:tc>
          <w:tcPr>
            <w:tcW w:w="565" w:type="dxa"/>
            <w:shd w:val="clear" w:color="auto" w:fill="auto"/>
            <w:vAlign w:val="center"/>
          </w:tcPr>
          <w:p w14:paraId="0BE95794" w14:textId="7C82E382" w:rsidR="00A26EB9" w:rsidRPr="00143436" w:rsidRDefault="004A7F66" w:rsidP="00A26EB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D16D7C" w14:textId="2FF9DF7A" w:rsidR="00A26EB9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29.10</w:t>
            </w:r>
            <w:r w:rsidR="00A958D1">
              <w:rPr>
                <w:rFonts w:ascii="Times New Roman" w:hAnsi="Times New Roman" w:cs="Times New Roman"/>
                <w:i w:val="0"/>
                <w:sz w:val="24"/>
                <w:szCs w:val="24"/>
              </w:rPr>
              <w:t>.2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A61E1AD" w14:textId="2480AE29" w:rsidR="00A26EB9" w:rsidRPr="002631BC" w:rsidRDefault="00A958D1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58D1">
              <w:rPr>
                <w:rFonts w:ascii="Times New Roman" w:hAnsi="Times New Roman" w:cs="Times New Roman"/>
                <w:i w:val="0"/>
                <w:sz w:val="24"/>
                <w:szCs w:val="24"/>
              </w:rPr>
              <w:t>Автомобили легковые</w:t>
            </w:r>
          </w:p>
        </w:tc>
      </w:tr>
      <w:tr w:rsidR="00A26EB9" w:rsidRPr="0009453C" w14:paraId="19BAB16A" w14:textId="77777777" w:rsidTr="00DF2417">
        <w:tc>
          <w:tcPr>
            <w:tcW w:w="565" w:type="dxa"/>
            <w:shd w:val="clear" w:color="auto" w:fill="auto"/>
            <w:vAlign w:val="center"/>
          </w:tcPr>
          <w:p w14:paraId="5C37C480" w14:textId="0ACEE8F8" w:rsidR="00A26EB9" w:rsidRPr="00143436" w:rsidRDefault="004A7F66" w:rsidP="00A26EB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27A542A" w14:textId="5B72408B" w:rsidR="00A26EB9" w:rsidRPr="008C4618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31.01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9FBBE28" w14:textId="593CA67A" w:rsidR="00A26EB9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631BC">
              <w:rPr>
                <w:rFonts w:ascii="Times New Roman" w:hAnsi="Times New Roman" w:cs="Times New Roman"/>
                <w:i w:val="0"/>
                <w:sz w:val="24"/>
                <w:szCs w:val="24"/>
              </w:rPr>
              <w:t>Мебель для офисов и предприятий торговли</w:t>
            </w:r>
          </w:p>
        </w:tc>
      </w:tr>
      <w:tr w:rsidR="00A26EB9" w:rsidRPr="0009453C" w14:paraId="22722E5D" w14:textId="77777777" w:rsidTr="00DF2417">
        <w:tc>
          <w:tcPr>
            <w:tcW w:w="565" w:type="dxa"/>
            <w:shd w:val="clear" w:color="auto" w:fill="auto"/>
            <w:vAlign w:val="center"/>
          </w:tcPr>
          <w:p w14:paraId="3954654E" w14:textId="385A08C1" w:rsidR="00A26EB9" w:rsidRPr="0009453C" w:rsidRDefault="004A7F66" w:rsidP="00A26EB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BF44C3" w14:textId="5FC740C1" w:rsidR="00A26EB9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31.09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5BDEE77" w14:textId="21C785B4" w:rsidR="00A26EB9" w:rsidRPr="008656A2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6581A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Мебель прочая</w:t>
            </w:r>
          </w:p>
        </w:tc>
      </w:tr>
      <w:tr w:rsidR="00A26EB9" w:rsidRPr="0009453C" w14:paraId="0B8B28D3" w14:textId="77777777" w:rsidTr="00DF2417">
        <w:tc>
          <w:tcPr>
            <w:tcW w:w="565" w:type="dxa"/>
            <w:shd w:val="clear" w:color="auto" w:fill="auto"/>
            <w:vAlign w:val="center"/>
          </w:tcPr>
          <w:p w14:paraId="2861650B" w14:textId="5C39CF8B" w:rsidR="00A26EB9" w:rsidRPr="0009453C" w:rsidRDefault="004A7F66" w:rsidP="00A26EB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6E115E" w14:textId="349AEF26" w:rsidR="00A26EB9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32.50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89D09BC" w14:textId="66CF2DE3" w:rsidR="00A26EB9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656A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Инструменты и оборудование медицинские</w:t>
            </w:r>
          </w:p>
        </w:tc>
      </w:tr>
      <w:tr w:rsidR="00A26EB9" w:rsidRPr="0009453C" w14:paraId="48EE2632" w14:textId="77777777" w:rsidTr="00DF2417">
        <w:tc>
          <w:tcPr>
            <w:tcW w:w="565" w:type="dxa"/>
            <w:shd w:val="clear" w:color="auto" w:fill="auto"/>
            <w:vAlign w:val="center"/>
          </w:tcPr>
          <w:p w14:paraId="67684548" w14:textId="7F9CA3AF" w:rsidR="00A26EB9" w:rsidRPr="0009453C" w:rsidRDefault="004A7F66" w:rsidP="00A26EB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36CC3A" w14:textId="709B5653" w:rsidR="00A26EB9" w:rsidRPr="0009453C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32.99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F458438" w14:textId="124B8FF0" w:rsidR="00A26EB9" w:rsidRPr="0009453C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Изделия готовые прочие, не включенные в другие группировки</w:t>
            </w:r>
          </w:p>
        </w:tc>
      </w:tr>
      <w:tr w:rsidR="00A26EB9" w:rsidRPr="0009453C" w14:paraId="1597D4EC" w14:textId="77777777" w:rsidTr="00DF2417">
        <w:tc>
          <w:tcPr>
            <w:tcW w:w="565" w:type="dxa"/>
            <w:shd w:val="clear" w:color="auto" w:fill="auto"/>
            <w:vAlign w:val="center"/>
          </w:tcPr>
          <w:p w14:paraId="6E73367D" w14:textId="3F3048A9" w:rsidR="00A26EB9" w:rsidRPr="0009453C" w:rsidRDefault="004A7F66" w:rsidP="00A26EB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FE5A5C" w14:textId="1C216A21" w:rsidR="00A26EB9" w:rsidRPr="0009453C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9453C">
              <w:rPr>
                <w:rFonts w:ascii="Times New Roman" w:hAnsi="Times New Roman" w:cs="Times New Roman"/>
                <w:i w:val="0"/>
                <w:sz w:val="24"/>
                <w:szCs w:val="24"/>
              </w:rPr>
              <w:t>33.12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CDD6C7D" w14:textId="52BE77A9" w:rsidR="00A26EB9" w:rsidRPr="0009453C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F406C">
              <w:rPr>
                <w:rFonts w:ascii="Times New Roman" w:hAnsi="Times New Roman" w:cs="Times New Roman"/>
                <w:i w:val="0"/>
                <w:sz w:val="24"/>
                <w:szCs w:val="24"/>
              </w:rPr>
              <w:t>Услуги по ремонту оборудования</w:t>
            </w:r>
          </w:p>
        </w:tc>
      </w:tr>
      <w:tr w:rsidR="00A26EB9" w:rsidRPr="0009453C" w14:paraId="552D0EFA" w14:textId="77777777" w:rsidTr="00DF2417">
        <w:tc>
          <w:tcPr>
            <w:tcW w:w="565" w:type="dxa"/>
            <w:shd w:val="clear" w:color="auto" w:fill="auto"/>
            <w:vAlign w:val="center"/>
          </w:tcPr>
          <w:p w14:paraId="51F3E6BE" w14:textId="1B11E339" w:rsidR="00A26EB9" w:rsidRPr="0009453C" w:rsidRDefault="004A7F66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E7F03A" w14:textId="2BD86BB6" w:rsidR="00A26EB9" w:rsidRPr="0009453C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33.14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0F79573" w14:textId="28A8E9D4" w:rsidR="00A26EB9" w:rsidRPr="0009453C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Услуги по ремонту электрического оборудования</w:t>
            </w:r>
          </w:p>
        </w:tc>
      </w:tr>
      <w:tr w:rsidR="00A26EB9" w:rsidRPr="0009453C" w14:paraId="6992A532" w14:textId="77777777" w:rsidTr="00DF2417">
        <w:tc>
          <w:tcPr>
            <w:tcW w:w="565" w:type="dxa"/>
            <w:shd w:val="clear" w:color="auto" w:fill="auto"/>
            <w:vAlign w:val="center"/>
          </w:tcPr>
          <w:p w14:paraId="1CBF96D3" w14:textId="6EE0585E" w:rsidR="00A26EB9" w:rsidRDefault="004A7F66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09DCDD" w14:textId="17006232" w:rsidR="00A26EB9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33.20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E6AFDAC" w14:textId="415E7EA6" w:rsidR="00A26EB9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F406C">
              <w:rPr>
                <w:rFonts w:ascii="Times New Roman" w:hAnsi="Times New Roman" w:cs="Times New Roman"/>
                <w:i w:val="0"/>
                <w:sz w:val="24"/>
                <w:szCs w:val="24"/>
              </w:rPr>
              <w:t>Услуги по монтажу промышленных машин и оборудования</w:t>
            </w:r>
          </w:p>
        </w:tc>
      </w:tr>
      <w:tr w:rsidR="00A26EB9" w:rsidRPr="0009453C" w14:paraId="33E82415" w14:textId="77777777" w:rsidTr="00DF2417">
        <w:tc>
          <w:tcPr>
            <w:tcW w:w="565" w:type="dxa"/>
            <w:shd w:val="clear" w:color="auto" w:fill="auto"/>
            <w:vAlign w:val="center"/>
          </w:tcPr>
          <w:p w14:paraId="7214472A" w14:textId="4FFF0844" w:rsidR="00A26EB9" w:rsidRDefault="004A7F66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FB175D" w14:textId="6F023D6C" w:rsidR="00A26EB9" w:rsidRDefault="00A26EB9" w:rsidP="00A26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43.21.10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1BBFD10" w14:textId="1848EB53" w:rsidR="00A26EB9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A69C9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Работы электромонтажные</w:t>
            </w:r>
          </w:p>
        </w:tc>
      </w:tr>
      <w:tr w:rsidR="00A26EB9" w:rsidRPr="0009453C" w14:paraId="6920DBA1" w14:textId="77777777" w:rsidTr="00DF2417">
        <w:tc>
          <w:tcPr>
            <w:tcW w:w="565" w:type="dxa"/>
            <w:shd w:val="clear" w:color="auto" w:fill="auto"/>
            <w:vAlign w:val="center"/>
          </w:tcPr>
          <w:p w14:paraId="57D8FBDD" w14:textId="70D09142" w:rsidR="00A26EB9" w:rsidRDefault="004A7F66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433882" w14:textId="10B9F945" w:rsidR="00A26EB9" w:rsidRDefault="00A26EB9" w:rsidP="00A26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43.39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FDBAA4B" w14:textId="1CE3A5F7" w:rsidR="00A26EB9" w:rsidRPr="00F83E7C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E536B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Работы завершающие и отделочные в зданиях и сооружениях, прочие</w:t>
            </w:r>
          </w:p>
        </w:tc>
      </w:tr>
      <w:tr w:rsidR="00A26EB9" w:rsidRPr="0009453C" w14:paraId="170CC510" w14:textId="77777777" w:rsidTr="00DF2417">
        <w:tc>
          <w:tcPr>
            <w:tcW w:w="565" w:type="dxa"/>
            <w:shd w:val="clear" w:color="auto" w:fill="auto"/>
            <w:vAlign w:val="center"/>
          </w:tcPr>
          <w:p w14:paraId="1B483E8E" w14:textId="121A70C7" w:rsidR="00A26EB9" w:rsidRDefault="004A7F66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947F44" w14:textId="7B32C435" w:rsidR="00A26EB9" w:rsidRDefault="00A26EB9" w:rsidP="00A26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45.20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4E31798" w14:textId="659E17F8" w:rsidR="00A26EB9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Услуги по техническому обслуживанию и ремонту автотранспортных средств</w:t>
            </w:r>
          </w:p>
        </w:tc>
      </w:tr>
      <w:tr w:rsidR="00A26EB9" w:rsidRPr="0009453C" w14:paraId="2851C3FF" w14:textId="77777777" w:rsidTr="00DF2417">
        <w:tc>
          <w:tcPr>
            <w:tcW w:w="565" w:type="dxa"/>
            <w:shd w:val="clear" w:color="auto" w:fill="auto"/>
            <w:vAlign w:val="center"/>
          </w:tcPr>
          <w:p w14:paraId="199CF13B" w14:textId="115B686F" w:rsidR="00A26EB9" w:rsidRDefault="004A7F66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DF2420" w14:textId="74ACB701" w:rsidR="00A26EB9" w:rsidRDefault="00A26EB9" w:rsidP="00A26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46.43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F79A23C" w14:textId="20F58AF1" w:rsidR="00A26EB9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749FE">
              <w:rPr>
                <w:rFonts w:ascii="Times New Roman" w:hAnsi="Times New Roman" w:cs="Times New Roman"/>
                <w:i w:val="0"/>
                <w:sz w:val="24"/>
                <w:szCs w:val="24"/>
              </w:rPr>
              <w:t>Торговля оптовая бытовыми электротоварами</w:t>
            </w:r>
          </w:p>
        </w:tc>
      </w:tr>
      <w:tr w:rsidR="00A26EB9" w:rsidRPr="0009453C" w14:paraId="6345DCC5" w14:textId="77777777" w:rsidTr="00DF2417">
        <w:tc>
          <w:tcPr>
            <w:tcW w:w="565" w:type="dxa"/>
            <w:shd w:val="clear" w:color="auto" w:fill="auto"/>
            <w:vAlign w:val="center"/>
          </w:tcPr>
          <w:p w14:paraId="7CD02F95" w14:textId="0443100B" w:rsidR="00A26EB9" w:rsidRPr="0009453C" w:rsidRDefault="004A7F66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BE5CC4" w14:textId="1D49BCAC" w:rsidR="00A26EB9" w:rsidRPr="0009453C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49.41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6F9ABEF" w14:textId="30D7C9C8" w:rsidR="00A26EB9" w:rsidRPr="0009453C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Услуги по грузовым перевозкам автомобильным транспортом</w:t>
            </w:r>
          </w:p>
        </w:tc>
      </w:tr>
      <w:tr w:rsidR="00A26EB9" w:rsidRPr="0009453C" w14:paraId="799D3E9A" w14:textId="77777777" w:rsidTr="00DF2417">
        <w:tc>
          <w:tcPr>
            <w:tcW w:w="565" w:type="dxa"/>
            <w:shd w:val="clear" w:color="auto" w:fill="auto"/>
            <w:vAlign w:val="center"/>
          </w:tcPr>
          <w:p w14:paraId="21F90264" w14:textId="5E643D36" w:rsidR="00A26EB9" w:rsidRDefault="004A7F66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DD7B43" w14:textId="3DF547FC" w:rsidR="00A26EB9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B624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52.23.19.114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3CEA504" w14:textId="1D84DC5A" w:rsidR="00A26EB9" w:rsidRPr="00845526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B624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Работы строительно-монтажные и погрузочно-разгрузочные</w:t>
            </w:r>
          </w:p>
        </w:tc>
      </w:tr>
      <w:tr w:rsidR="007074BE" w:rsidRPr="0009453C" w14:paraId="6206FEBF" w14:textId="77777777" w:rsidTr="00DF2417">
        <w:tc>
          <w:tcPr>
            <w:tcW w:w="565" w:type="dxa"/>
            <w:shd w:val="clear" w:color="auto" w:fill="auto"/>
            <w:vAlign w:val="center"/>
          </w:tcPr>
          <w:p w14:paraId="22C04078" w14:textId="2F78FDF4" w:rsidR="007074BE" w:rsidRDefault="004A7F66" w:rsidP="007074BE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76028D" w14:textId="597FECEA" w:rsidR="007074BE" w:rsidRDefault="007074BE" w:rsidP="007074BE">
            <w:pPr>
              <w:spacing w:line="240" w:lineRule="atLeas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56.10.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E4CC3F8" w14:textId="1BB0A653" w:rsidR="007074BE" w:rsidRPr="00845526" w:rsidRDefault="007074BE" w:rsidP="007074BE">
            <w:pPr>
              <w:spacing w:line="240" w:lineRule="atLeas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4552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Услуги ресторанов и услуги по доставке продуктов питания</w:t>
            </w:r>
          </w:p>
        </w:tc>
      </w:tr>
      <w:tr w:rsidR="00A26EB9" w:rsidRPr="0009453C" w14:paraId="02D7724C" w14:textId="77777777" w:rsidTr="00DF2417">
        <w:tc>
          <w:tcPr>
            <w:tcW w:w="565" w:type="dxa"/>
            <w:shd w:val="clear" w:color="auto" w:fill="auto"/>
            <w:vAlign w:val="center"/>
          </w:tcPr>
          <w:p w14:paraId="79E7D218" w14:textId="28D39E31" w:rsidR="00A26EB9" w:rsidRDefault="004A7F66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73E41F" w14:textId="43FB3944" w:rsidR="00A26EB9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56.21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2034769" w14:textId="3C0DC62C" w:rsidR="00A26EB9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4552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Услуги по поставке продукции общественного питания и обслуживанию торжественных мероприятий</w:t>
            </w:r>
          </w:p>
        </w:tc>
      </w:tr>
      <w:tr w:rsidR="00A26EB9" w:rsidRPr="0009453C" w14:paraId="5B80800F" w14:textId="77777777" w:rsidTr="00DF2417">
        <w:tc>
          <w:tcPr>
            <w:tcW w:w="565" w:type="dxa"/>
            <w:shd w:val="clear" w:color="auto" w:fill="auto"/>
            <w:vAlign w:val="center"/>
          </w:tcPr>
          <w:p w14:paraId="0A334F9B" w14:textId="19E21F08" w:rsidR="00A26EB9" w:rsidRPr="0009453C" w:rsidRDefault="004A7F66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819F35" w14:textId="036BD5BD" w:rsidR="00A26EB9" w:rsidRPr="003E1296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9F4853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62.01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0C5B369" w14:textId="18F17434" w:rsidR="00A26EB9" w:rsidRPr="003E1296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84552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A26EB9" w:rsidRPr="0009453C" w14:paraId="4A42C738" w14:textId="77777777" w:rsidTr="00DF2417">
        <w:tc>
          <w:tcPr>
            <w:tcW w:w="565" w:type="dxa"/>
            <w:shd w:val="clear" w:color="auto" w:fill="auto"/>
            <w:vAlign w:val="center"/>
          </w:tcPr>
          <w:p w14:paraId="646C5C31" w14:textId="66E9C18B" w:rsidR="00A26EB9" w:rsidRPr="0009453C" w:rsidRDefault="004A7F66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199E9E" w14:textId="40469955" w:rsidR="00A26EB9" w:rsidRPr="00195BC1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62.02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DE6CC91" w14:textId="3F855A65" w:rsidR="00A26EB9" w:rsidRPr="0009453C" w:rsidRDefault="00A26EB9" w:rsidP="00A26EB9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867867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Услуги консультативные, связанные с компьютерной техникой</w:t>
            </w:r>
          </w:p>
        </w:tc>
      </w:tr>
      <w:tr w:rsidR="00A26EB9" w:rsidRPr="0009453C" w14:paraId="36F4403A" w14:textId="77777777" w:rsidTr="00DF2417">
        <w:tc>
          <w:tcPr>
            <w:tcW w:w="565" w:type="dxa"/>
            <w:shd w:val="clear" w:color="auto" w:fill="auto"/>
            <w:vAlign w:val="center"/>
          </w:tcPr>
          <w:p w14:paraId="024430A8" w14:textId="58F29419" w:rsidR="00A26EB9" w:rsidRDefault="004A7F66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0B3BC1" w14:textId="152D45D0" w:rsidR="00A26EB9" w:rsidRPr="001F3906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63.11.12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30020BA" w14:textId="6FC0D133" w:rsidR="00A26EB9" w:rsidRPr="005C43D7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F390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Услуги по размещению в информационно-коммуникационной сети Интернет</w:t>
            </w:r>
          </w:p>
        </w:tc>
      </w:tr>
      <w:tr w:rsidR="00A26EB9" w:rsidRPr="0009453C" w14:paraId="157573F5" w14:textId="77777777" w:rsidTr="00DF2417">
        <w:tc>
          <w:tcPr>
            <w:tcW w:w="565" w:type="dxa"/>
            <w:shd w:val="clear" w:color="auto" w:fill="auto"/>
            <w:vAlign w:val="center"/>
          </w:tcPr>
          <w:p w14:paraId="4695488A" w14:textId="43BD7629" w:rsidR="00A26EB9" w:rsidRDefault="004A7F66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0CAC26" w14:textId="45839B0C" w:rsidR="00A26EB9" w:rsidRPr="003E1296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yellow"/>
              </w:rPr>
            </w:pPr>
            <w:r w:rsidRPr="0082714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69.20.10.000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9351BB9" w14:textId="42897DA7" w:rsidR="00A26EB9" w:rsidRPr="003E1296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yellow"/>
              </w:rPr>
            </w:pPr>
            <w:r w:rsidRPr="0082714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Услуги по проведению финансового аудита</w:t>
            </w:r>
          </w:p>
        </w:tc>
      </w:tr>
      <w:tr w:rsidR="00A26EB9" w:rsidRPr="0009453C" w14:paraId="3B0960D5" w14:textId="77777777" w:rsidTr="00DF2417">
        <w:tc>
          <w:tcPr>
            <w:tcW w:w="565" w:type="dxa"/>
            <w:shd w:val="clear" w:color="auto" w:fill="auto"/>
            <w:vAlign w:val="center"/>
          </w:tcPr>
          <w:p w14:paraId="64134516" w14:textId="5CF36659" w:rsidR="00A26EB9" w:rsidRDefault="004A7F66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4E552D" w14:textId="019217C5" w:rsidR="00A26EB9" w:rsidRPr="00C54CAD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54CA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73.12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22686AD" w14:textId="49E88F27" w:rsidR="00A26EB9" w:rsidRPr="00C54CAD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54CA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Услуги по представительству в средствах массовой информации</w:t>
            </w:r>
          </w:p>
        </w:tc>
      </w:tr>
      <w:tr w:rsidR="00A26EB9" w:rsidRPr="0009453C" w14:paraId="56CABCC0" w14:textId="77777777" w:rsidTr="00DF2417">
        <w:tc>
          <w:tcPr>
            <w:tcW w:w="565" w:type="dxa"/>
            <w:shd w:val="clear" w:color="auto" w:fill="auto"/>
            <w:vAlign w:val="center"/>
          </w:tcPr>
          <w:p w14:paraId="4AE2DF15" w14:textId="1E0330F4" w:rsidR="00A26EB9" w:rsidRDefault="004A7F66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951340" w14:textId="756767D2" w:rsidR="00A26EB9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80.10.1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E106A4B" w14:textId="1B06CDC4" w:rsidR="00A26EB9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Услуги частных охранных служб</w:t>
            </w:r>
          </w:p>
        </w:tc>
      </w:tr>
      <w:tr w:rsidR="00A26EB9" w:rsidRPr="0009453C" w14:paraId="2251E3DB" w14:textId="77777777" w:rsidTr="00DF2417">
        <w:tc>
          <w:tcPr>
            <w:tcW w:w="565" w:type="dxa"/>
            <w:shd w:val="clear" w:color="auto" w:fill="auto"/>
            <w:vAlign w:val="center"/>
          </w:tcPr>
          <w:p w14:paraId="7A13E24E" w14:textId="075BBBF0" w:rsidR="00A26EB9" w:rsidRPr="0009453C" w:rsidRDefault="004A7F66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DDB16F" w14:textId="6A85D681" w:rsidR="00A26EB9" w:rsidRPr="0009453C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80.20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EECED21" w14:textId="7F452E15" w:rsidR="00A26EB9" w:rsidRPr="0009453C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Услуги систем обеспечения безопасности</w:t>
            </w:r>
          </w:p>
        </w:tc>
      </w:tr>
      <w:tr w:rsidR="00A26EB9" w:rsidRPr="0009453C" w14:paraId="4CF3FD16" w14:textId="77777777" w:rsidTr="00DF2417">
        <w:tc>
          <w:tcPr>
            <w:tcW w:w="565" w:type="dxa"/>
            <w:shd w:val="clear" w:color="auto" w:fill="auto"/>
            <w:vAlign w:val="center"/>
          </w:tcPr>
          <w:p w14:paraId="77335702" w14:textId="39C324D4" w:rsidR="00A26EB9" w:rsidRDefault="004A7F66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9DE0AA" w14:textId="49D8DA03" w:rsidR="00A26EB9" w:rsidRPr="005E6662" w:rsidRDefault="00A26EB9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82.30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EC093D4" w14:textId="532556FD" w:rsidR="00A26EB9" w:rsidRDefault="00A26EB9" w:rsidP="00A26EB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8036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Услуги по организации конференций и торговых выставок</w:t>
            </w:r>
          </w:p>
        </w:tc>
      </w:tr>
      <w:tr w:rsidR="00A26EB9" w:rsidRPr="0009453C" w14:paraId="193C8AF1" w14:textId="77777777" w:rsidTr="00DF2417">
        <w:tc>
          <w:tcPr>
            <w:tcW w:w="565" w:type="dxa"/>
            <w:shd w:val="clear" w:color="auto" w:fill="auto"/>
            <w:vAlign w:val="center"/>
          </w:tcPr>
          <w:p w14:paraId="4BD9C35A" w14:textId="5F916506" w:rsidR="00A26EB9" w:rsidRPr="0009453C" w:rsidRDefault="004A7F66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28315A" w14:textId="6F373BCF" w:rsidR="00A26EB9" w:rsidRDefault="00A26EB9" w:rsidP="00A26EB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BF2">
              <w:rPr>
                <w:rFonts w:ascii="Times New Roman" w:hAnsi="Times New Roman" w:cs="Times New Roman"/>
                <w:i w:val="0"/>
                <w:sz w:val="24"/>
                <w:szCs w:val="24"/>
              </w:rPr>
              <w:t>84.25.11.120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CFA4BD9" w14:textId="627C798E" w:rsidR="00A26EB9" w:rsidRPr="005C43D7" w:rsidRDefault="00A26EB9" w:rsidP="00A26EB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1BF2">
              <w:rPr>
                <w:rFonts w:ascii="Times New Roman" w:hAnsi="Times New Roman" w:cs="Times New Roman"/>
                <w:i w:val="0"/>
                <w:sz w:val="24"/>
                <w:szCs w:val="24"/>
              </w:rPr>
              <w:t>Услуги по обеспечению пожарной безопасности</w:t>
            </w:r>
          </w:p>
        </w:tc>
      </w:tr>
      <w:tr w:rsidR="00A26EB9" w:rsidRPr="0009453C" w14:paraId="5E39C29D" w14:textId="77777777" w:rsidTr="00DF2417">
        <w:tc>
          <w:tcPr>
            <w:tcW w:w="565" w:type="dxa"/>
            <w:shd w:val="clear" w:color="auto" w:fill="auto"/>
            <w:vAlign w:val="center"/>
          </w:tcPr>
          <w:p w14:paraId="582FC479" w14:textId="399B2C92" w:rsidR="00A26EB9" w:rsidRPr="0009453C" w:rsidRDefault="004A7F66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913E7C" w14:textId="3C291AB4" w:rsidR="00A26EB9" w:rsidRPr="001F3906" w:rsidRDefault="00A26EB9" w:rsidP="00A26EB9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86.21.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E16DD6F" w14:textId="79A7A1B0" w:rsidR="00A26EB9" w:rsidRPr="0009453C" w:rsidRDefault="00A26EB9" w:rsidP="00A26EB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C43D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Услуги в области общей врачебной практики </w:t>
            </w:r>
          </w:p>
        </w:tc>
      </w:tr>
      <w:tr w:rsidR="00A26EB9" w:rsidRPr="0009453C" w14:paraId="0E21F081" w14:textId="77777777" w:rsidTr="00DF2417">
        <w:tc>
          <w:tcPr>
            <w:tcW w:w="565" w:type="dxa"/>
            <w:shd w:val="clear" w:color="auto" w:fill="auto"/>
            <w:vAlign w:val="center"/>
          </w:tcPr>
          <w:p w14:paraId="761F2E7D" w14:textId="39FC46F7" w:rsidR="00A26EB9" w:rsidRPr="0009453C" w:rsidRDefault="004A7F66" w:rsidP="00A26EB9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47573D" w14:textId="6462A6BD" w:rsidR="00A26EB9" w:rsidRPr="00740C45" w:rsidRDefault="00A26EB9" w:rsidP="00A26EB9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9453C">
              <w:rPr>
                <w:rFonts w:ascii="Times New Roman" w:hAnsi="Times New Roman" w:cs="Times New Roman"/>
                <w:i w:val="0"/>
                <w:sz w:val="24"/>
                <w:szCs w:val="24"/>
              </w:rPr>
              <w:t>95.11.10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CEA934E" w14:textId="37A39D1E" w:rsidR="00A26EB9" w:rsidRPr="00740C45" w:rsidRDefault="00A26EB9" w:rsidP="00A26EB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9453C">
              <w:rPr>
                <w:rFonts w:ascii="Times New Roman" w:hAnsi="Times New Roman" w:cs="Times New Roman"/>
                <w:i w:val="0"/>
                <w:sz w:val="24"/>
                <w:szCs w:val="24"/>
              </w:rPr>
              <w:t>Услуги по ремонту компьютеров и периферийного оборудования</w:t>
            </w:r>
          </w:p>
        </w:tc>
      </w:tr>
      <w:tr w:rsidR="0097658D" w:rsidRPr="0009453C" w14:paraId="473D608F" w14:textId="77777777" w:rsidTr="00DF2417">
        <w:tc>
          <w:tcPr>
            <w:tcW w:w="565" w:type="dxa"/>
            <w:shd w:val="clear" w:color="auto" w:fill="auto"/>
            <w:vAlign w:val="center"/>
          </w:tcPr>
          <w:p w14:paraId="6CCDCE1C" w14:textId="6AF190CC" w:rsidR="0097658D" w:rsidRDefault="0097658D" w:rsidP="0097658D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6909A7" w14:textId="4FDD16ED" w:rsidR="0097658D" w:rsidRPr="0009453C" w:rsidRDefault="00D801A4" w:rsidP="0097658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62.0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EA4116E" w14:textId="2CFF47A8" w:rsidR="0097658D" w:rsidRPr="0009453C" w:rsidRDefault="00D801A4" w:rsidP="0097658D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01A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97658D" w:rsidRPr="0009453C" w14:paraId="7DA6B749" w14:textId="77777777" w:rsidTr="00DF2417">
        <w:tc>
          <w:tcPr>
            <w:tcW w:w="565" w:type="dxa"/>
            <w:shd w:val="clear" w:color="auto" w:fill="auto"/>
            <w:vAlign w:val="center"/>
          </w:tcPr>
          <w:p w14:paraId="2D2C4437" w14:textId="45E5F0AE" w:rsidR="0097658D" w:rsidRDefault="0097658D" w:rsidP="0097658D">
            <w:pPr>
              <w:spacing w:line="24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41AEAD" w14:textId="402B1BC9" w:rsidR="0097658D" w:rsidRDefault="0097658D" w:rsidP="0097658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25.7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0D6DB44" w14:textId="3E7B9C4B" w:rsidR="0097658D" w:rsidRPr="0009453C" w:rsidRDefault="0097658D" w:rsidP="0097658D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658D">
              <w:rPr>
                <w:rFonts w:ascii="Times New Roman" w:hAnsi="Times New Roman" w:cs="Times New Roman"/>
                <w:i w:val="0"/>
                <w:sz w:val="24"/>
                <w:szCs w:val="24"/>
              </w:rPr>
              <w:t>Изделия ножевые, инструмент и универсальные скобяные изделия</w:t>
            </w:r>
          </w:p>
        </w:tc>
      </w:tr>
    </w:tbl>
    <w:p w14:paraId="0C7D3DCA" w14:textId="77777777" w:rsidR="00BE35AA" w:rsidRDefault="00BE35AA" w:rsidP="004F22D3">
      <w:pPr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14:paraId="205BB1C6" w14:textId="440EE243" w:rsidR="00617E65" w:rsidRPr="00224374" w:rsidRDefault="003F7C61" w:rsidP="004F22D3">
      <w:pPr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24374">
        <w:rPr>
          <w:rFonts w:ascii="Times New Roman" w:hAnsi="Times New Roman" w:cs="Times New Roman"/>
          <w:i w:val="0"/>
          <w:sz w:val="22"/>
          <w:szCs w:val="22"/>
        </w:rPr>
        <w:t>¹</w:t>
      </w:r>
      <w:r w:rsidR="00617E65" w:rsidRPr="00224374">
        <w:rPr>
          <w:rFonts w:ascii="Times New Roman" w:hAnsi="Times New Roman" w:cs="Times New Roman"/>
          <w:i w:val="0"/>
          <w:sz w:val="22"/>
          <w:szCs w:val="22"/>
        </w:rPr>
        <w:t xml:space="preserve"> На товары, работы, услуги, относимые к кодам ОКПД 2, входящим в состав подгрупп, классов, подклассов ОКПД 2, отраженных в настоящем перечне, также распространяются требования настоящего </w:t>
      </w:r>
      <w:r w:rsidR="00BE35AA">
        <w:rPr>
          <w:rFonts w:ascii="Times New Roman" w:hAnsi="Times New Roman" w:cs="Times New Roman"/>
          <w:i w:val="0"/>
          <w:sz w:val="22"/>
          <w:szCs w:val="22"/>
        </w:rPr>
        <w:t>перечня</w:t>
      </w:r>
      <w:r w:rsidR="00617E65" w:rsidRPr="00224374">
        <w:rPr>
          <w:rFonts w:ascii="Times New Roman" w:hAnsi="Times New Roman" w:cs="Times New Roman"/>
          <w:i w:val="0"/>
          <w:sz w:val="22"/>
          <w:szCs w:val="22"/>
        </w:rPr>
        <w:t>, за исключением классов, подклассов, видов ОКПД 2, идентифици</w:t>
      </w:r>
      <w:r w:rsidR="00686840" w:rsidRPr="00224374">
        <w:rPr>
          <w:rFonts w:ascii="Times New Roman" w:hAnsi="Times New Roman" w:cs="Times New Roman"/>
          <w:i w:val="0"/>
          <w:sz w:val="22"/>
          <w:szCs w:val="22"/>
        </w:rPr>
        <w:t>рующих товары, работы, услуги, отнесенные к исключениям</w:t>
      </w:r>
      <w:r w:rsidR="001F1090" w:rsidRPr="00224374">
        <w:rPr>
          <w:rFonts w:ascii="Times New Roman" w:hAnsi="Times New Roman" w:cs="Times New Roman"/>
          <w:i w:val="0"/>
          <w:sz w:val="22"/>
          <w:szCs w:val="22"/>
        </w:rPr>
        <w:t>, устанавливаемым постановлением Правительства Российской Федерации от 11.12.2014 №</w:t>
      </w:r>
      <w:r w:rsidR="00073DE8">
        <w:rPr>
          <w:rFonts w:ascii="Times New Roman" w:hAnsi="Times New Roman" w:cs="Times New Roman"/>
          <w:i w:val="0"/>
          <w:sz w:val="22"/>
          <w:szCs w:val="22"/>
        </w:rPr>
        <w:t xml:space="preserve"> 1</w:t>
      </w:r>
      <w:r w:rsidR="001F1090" w:rsidRPr="00224374">
        <w:rPr>
          <w:rFonts w:ascii="Times New Roman" w:hAnsi="Times New Roman" w:cs="Times New Roman"/>
          <w:i w:val="0"/>
          <w:sz w:val="22"/>
          <w:szCs w:val="22"/>
        </w:rPr>
        <w:t xml:space="preserve">352 «Об особенностях участия субъектов малого и среднего предпринимательства в закупках товаров, работ, услуг отдельными </w:t>
      </w:r>
      <w:r w:rsidR="00696051" w:rsidRPr="00224374">
        <w:rPr>
          <w:rFonts w:ascii="Times New Roman" w:hAnsi="Times New Roman" w:cs="Times New Roman"/>
          <w:i w:val="0"/>
          <w:sz w:val="22"/>
          <w:szCs w:val="22"/>
        </w:rPr>
        <w:t>видами юридических лиц</w:t>
      </w:r>
      <w:r w:rsidR="001F1090" w:rsidRPr="00224374">
        <w:rPr>
          <w:rFonts w:ascii="Times New Roman" w:hAnsi="Times New Roman" w:cs="Times New Roman"/>
          <w:i w:val="0"/>
          <w:sz w:val="22"/>
          <w:szCs w:val="22"/>
        </w:rPr>
        <w:t>»</w:t>
      </w:r>
      <w:r w:rsidR="00696051" w:rsidRPr="00224374">
        <w:rPr>
          <w:rFonts w:ascii="Times New Roman" w:hAnsi="Times New Roman" w:cs="Times New Roman"/>
          <w:i w:val="0"/>
          <w:sz w:val="22"/>
          <w:szCs w:val="22"/>
        </w:rPr>
        <w:t>.</w:t>
      </w:r>
    </w:p>
    <w:p w14:paraId="78BFBACA" w14:textId="77777777" w:rsidR="00111946" w:rsidRPr="00224374" w:rsidRDefault="003F7C61" w:rsidP="004F22D3">
      <w:pPr>
        <w:jc w:val="both"/>
        <w:rPr>
          <w:rFonts w:ascii="Times New Roman" w:hAnsi="Times New Roman" w:cs="Times New Roman"/>
          <w:sz w:val="22"/>
          <w:szCs w:val="22"/>
        </w:rPr>
      </w:pPr>
      <w:r w:rsidRPr="00224374">
        <w:rPr>
          <w:rFonts w:ascii="Times New Roman" w:hAnsi="Times New Roman" w:cs="Times New Roman"/>
          <w:i w:val="0"/>
          <w:sz w:val="22"/>
          <w:szCs w:val="22"/>
        </w:rPr>
        <w:t>²</w:t>
      </w:r>
      <w:r w:rsidR="00AE5641" w:rsidRPr="00224374">
        <w:rPr>
          <w:rFonts w:ascii="Times New Roman" w:hAnsi="Times New Roman" w:cs="Times New Roman"/>
          <w:i w:val="0"/>
          <w:sz w:val="22"/>
          <w:szCs w:val="22"/>
        </w:rPr>
        <w:t xml:space="preserve"> В столбце указаны коды классов и подклассов видов продукции, работ и услуг в соответствии с</w:t>
      </w:r>
      <w:r w:rsidR="009C390C" w:rsidRPr="00224374">
        <w:rPr>
          <w:rFonts w:ascii="Times New Roman" w:hAnsi="Times New Roman" w:cs="Times New Roman"/>
          <w:i w:val="0"/>
          <w:sz w:val="22"/>
          <w:szCs w:val="22"/>
        </w:rPr>
        <w:t xml:space="preserve"> Общероссийским классификатором продукции по видам экономической деятельности (ОКПД 2) </w:t>
      </w:r>
      <w:r w:rsidR="00F25044" w:rsidRPr="00224374">
        <w:rPr>
          <w:rFonts w:ascii="Times New Roman" w:hAnsi="Times New Roman" w:cs="Times New Roman"/>
          <w:sz w:val="22"/>
          <w:szCs w:val="22"/>
        </w:rPr>
        <w:t xml:space="preserve">ОК 034-2014 (КПЕС 2008), утвержденным приказом </w:t>
      </w:r>
      <w:r w:rsidR="00111946" w:rsidRPr="00224374">
        <w:rPr>
          <w:rFonts w:ascii="Times New Roman" w:hAnsi="Times New Roman" w:cs="Times New Roman"/>
          <w:sz w:val="22"/>
          <w:szCs w:val="22"/>
        </w:rPr>
        <w:t>Росстандарта от 20 марта 2017г. № 162-ст.</w:t>
      </w:r>
    </w:p>
    <w:p w14:paraId="6E6DCA9F" w14:textId="77777777" w:rsidR="003C2EB1" w:rsidRPr="00224374" w:rsidRDefault="003F7C61" w:rsidP="004F22D3">
      <w:pPr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24374">
        <w:rPr>
          <w:rFonts w:ascii="Times New Roman" w:hAnsi="Times New Roman" w:cs="Times New Roman"/>
          <w:i w:val="0"/>
          <w:sz w:val="22"/>
          <w:szCs w:val="22"/>
        </w:rPr>
        <w:t>³</w:t>
      </w:r>
      <w:r w:rsidR="00A40628" w:rsidRPr="00224374">
        <w:rPr>
          <w:rFonts w:ascii="Times New Roman" w:hAnsi="Times New Roman" w:cs="Times New Roman"/>
          <w:i w:val="0"/>
          <w:sz w:val="22"/>
          <w:szCs w:val="22"/>
        </w:rPr>
        <w:t xml:space="preserve">В целях соблюдения принципа равноправия, справедливости, отсутствия дискриминации и необоснованных ограничений конкуренции по отношению к участникам закупки, </w:t>
      </w:r>
      <w:r w:rsidR="00E1222D" w:rsidRPr="00224374">
        <w:rPr>
          <w:rFonts w:ascii="Times New Roman" w:hAnsi="Times New Roman" w:cs="Times New Roman"/>
          <w:i w:val="0"/>
          <w:sz w:val="22"/>
          <w:szCs w:val="22"/>
        </w:rPr>
        <w:t>установленного Федеральным законом «О закупках товаро</w:t>
      </w:r>
      <w:r w:rsidR="00D87267" w:rsidRPr="00224374">
        <w:rPr>
          <w:rFonts w:ascii="Times New Roman" w:hAnsi="Times New Roman" w:cs="Times New Roman"/>
          <w:i w:val="0"/>
          <w:sz w:val="22"/>
          <w:szCs w:val="22"/>
        </w:rPr>
        <w:t>в</w:t>
      </w:r>
      <w:r w:rsidR="00E1222D" w:rsidRPr="00224374">
        <w:rPr>
          <w:rFonts w:ascii="Times New Roman" w:hAnsi="Times New Roman" w:cs="Times New Roman"/>
          <w:i w:val="0"/>
          <w:sz w:val="22"/>
          <w:szCs w:val="22"/>
        </w:rPr>
        <w:t>, работ, услуг отдельными видами юридических лиц» от 18.07.2011</w:t>
      </w:r>
      <w:r w:rsidR="00D87267" w:rsidRPr="00224374">
        <w:rPr>
          <w:rFonts w:ascii="Times New Roman" w:hAnsi="Times New Roman" w:cs="Times New Roman"/>
          <w:i w:val="0"/>
          <w:sz w:val="22"/>
          <w:szCs w:val="22"/>
        </w:rPr>
        <w:t>г. № 223-ФЗ: в случае присвоения закупке нескольких кодов по ОКПД 2, если один из кодов не входит в настоящий перечень, закупки осуществляются у неограниченного круга лиц, в том числе у субъектов малого и среднего предпринимательства.</w:t>
      </w:r>
    </w:p>
    <w:p w14:paraId="05031DB1" w14:textId="77777777" w:rsidR="009C390C" w:rsidRPr="00D460A9" w:rsidRDefault="009C390C" w:rsidP="00617E65">
      <w:pPr>
        <w:rPr>
          <w:i w:val="0"/>
        </w:rPr>
      </w:pPr>
    </w:p>
    <w:sectPr w:rsidR="009C390C" w:rsidRPr="00D460A9" w:rsidSect="00540B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3F"/>
    <w:rsid w:val="0003386D"/>
    <w:rsid w:val="00036820"/>
    <w:rsid w:val="00041CC3"/>
    <w:rsid w:val="0004718D"/>
    <w:rsid w:val="000676DA"/>
    <w:rsid w:val="00073DE8"/>
    <w:rsid w:val="00077CE1"/>
    <w:rsid w:val="00083D82"/>
    <w:rsid w:val="000867B8"/>
    <w:rsid w:val="000922FD"/>
    <w:rsid w:val="0009453C"/>
    <w:rsid w:val="000B6244"/>
    <w:rsid w:val="000D28CE"/>
    <w:rsid w:val="000D5F40"/>
    <w:rsid w:val="000E5279"/>
    <w:rsid w:val="00107E39"/>
    <w:rsid w:val="00111946"/>
    <w:rsid w:val="00123F21"/>
    <w:rsid w:val="00130277"/>
    <w:rsid w:val="00143436"/>
    <w:rsid w:val="00191DBB"/>
    <w:rsid w:val="00193395"/>
    <w:rsid w:val="00195BC1"/>
    <w:rsid w:val="001A6832"/>
    <w:rsid w:val="001A69C9"/>
    <w:rsid w:val="001E466F"/>
    <w:rsid w:val="001F1090"/>
    <w:rsid w:val="001F3906"/>
    <w:rsid w:val="002137DC"/>
    <w:rsid w:val="00224374"/>
    <w:rsid w:val="00225DBC"/>
    <w:rsid w:val="002631BC"/>
    <w:rsid w:val="0026581A"/>
    <w:rsid w:val="00272D1D"/>
    <w:rsid w:val="00290ABB"/>
    <w:rsid w:val="002B2EDD"/>
    <w:rsid w:val="002B7A92"/>
    <w:rsid w:val="002C3874"/>
    <w:rsid w:val="002D758B"/>
    <w:rsid w:val="00346B12"/>
    <w:rsid w:val="003970E2"/>
    <w:rsid w:val="003A03DE"/>
    <w:rsid w:val="003C2EB1"/>
    <w:rsid w:val="003E1296"/>
    <w:rsid w:val="003F7C61"/>
    <w:rsid w:val="00411C1A"/>
    <w:rsid w:val="00441370"/>
    <w:rsid w:val="00451E26"/>
    <w:rsid w:val="00453792"/>
    <w:rsid w:val="004618C9"/>
    <w:rsid w:val="00471BB6"/>
    <w:rsid w:val="00496647"/>
    <w:rsid w:val="004A7F66"/>
    <w:rsid w:val="004C793F"/>
    <w:rsid w:val="004D14A1"/>
    <w:rsid w:val="004F22D3"/>
    <w:rsid w:val="004F406C"/>
    <w:rsid w:val="00525EB9"/>
    <w:rsid w:val="005320B4"/>
    <w:rsid w:val="005362D2"/>
    <w:rsid w:val="00540BB8"/>
    <w:rsid w:val="00547A4D"/>
    <w:rsid w:val="00553668"/>
    <w:rsid w:val="00562C94"/>
    <w:rsid w:val="00574A11"/>
    <w:rsid w:val="005758B2"/>
    <w:rsid w:val="005B0896"/>
    <w:rsid w:val="005C0339"/>
    <w:rsid w:val="005C43D7"/>
    <w:rsid w:val="005E6662"/>
    <w:rsid w:val="005F6973"/>
    <w:rsid w:val="00601BF2"/>
    <w:rsid w:val="00617E65"/>
    <w:rsid w:val="00624C6B"/>
    <w:rsid w:val="00650814"/>
    <w:rsid w:val="00655DA6"/>
    <w:rsid w:val="00657800"/>
    <w:rsid w:val="006631C5"/>
    <w:rsid w:val="006777CC"/>
    <w:rsid w:val="006807F6"/>
    <w:rsid w:val="00686840"/>
    <w:rsid w:val="00696051"/>
    <w:rsid w:val="006B2334"/>
    <w:rsid w:val="007074BE"/>
    <w:rsid w:val="00731AFC"/>
    <w:rsid w:val="00736A63"/>
    <w:rsid w:val="00740C45"/>
    <w:rsid w:val="00774B06"/>
    <w:rsid w:val="007755F8"/>
    <w:rsid w:val="00795CDC"/>
    <w:rsid w:val="007A541F"/>
    <w:rsid w:val="007E2A79"/>
    <w:rsid w:val="007E536B"/>
    <w:rsid w:val="00800A18"/>
    <w:rsid w:val="008152B5"/>
    <w:rsid w:val="00827144"/>
    <w:rsid w:val="0083118B"/>
    <w:rsid w:val="008346CC"/>
    <w:rsid w:val="00845526"/>
    <w:rsid w:val="008456BF"/>
    <w:rsid w:val="008656A2"/>
    <w:rsid w:val="00867867"/>
    <w:rsid w:val="008749FE"/>
    <w:rsid w:val="008754D5"/>
    <w:rsid w:val="00886238"/>
    <w:rsid w:val="0089046E"/>
    <w:rsid w:val="008C4618"/>
    <w:rsid w:val="0090026C"/>
    <w:rsid w:val="00927932"/>
    <w:rsid w:val="0097658D"/>
    <w:rsid w:val="009843D4"/>
    <w:rsid w:val="009B543D"/>
    <w:rsid w:val="009C390C"/>
    <w:rsid w:val="009C5D40"/>
    <w:rsid w:val="009D165C"/>
    <w:rsid w:val="009F4853"/>
    <w:rsid w:val="009F48A1"/>
    <w:rsid w:val="00A26EB9"/>
    <w:rsid w:val="00A33F26"/>
    <w:rsid w:val="00A34296"/>
    <w:rsid w:val="00A40628"/>
    <w:rsid w:val="00A55193"/>
    <w:rsid w:val="00A57EAC"/>
    <w:rsid w:val="00A67F50"/>
    <w:rsid w:val="00A707AF"/>
    <w:rsid w:val="00A81890"/>
    <w:rsid w:val="00A958D1"/>
    <w:rsid w:val="00AB4414"/>
    <w:rsid w:val="00AE5641"/>
    <w:rsid w:val="00AE7D1C"/>
    <w:rsid w:val="00B6667C"/>
    <w:rsid w:val="00B8036E"/>
    <w:rsid w:val="00B87270"/>
    <w:rsid w:val="00B943E8"/>
    <w:rsid w:val="00BD1CDF"/>
    <w:rsid w:val="00BD3FE7"/>
    <w:rsid w:val="00BD4DB9"/>
    <w:rsid w:val="00BE35AA"/>
    <w:rsid w:val="00BE3E6D"/>
    <w:rsid w:val="00C257DB"/>
    <w:rsid w:val="00C54CAD"/>
    <w:rsid w:val="00C57D15"/>
    <w:rsid w:val="00C62097"/>
    <w:rsid w:val="00C85DEF"/>
    <w:rsid w:val="00CA66E6"/>
    <w:rsid w:val="00CC0A48"/>
    <w:rsid w:val="00CF42FC"/>
    <w:rsid w:val="00D01A33"/>
    <w:rsid w:val="00D1322B"/>
    <w:rsid w:val="00D447AB"/>
    <w:rsid w:val="00D460A9"/>
    <w:rsid w:val="00D543EB"/>
    <w:rsid w:val="00D6192D"/>
    <w:rsid w:val="00D801A4"/>
    <w:rsid w:val="00D802B2"/>
    <w:rsid w:val="00D87267"/>
    <w:rsid w:val="00DB0002"/>
    <w:rsid w:val="00DF2417"/>
    <w:rsid w:val="00E01B50"/>
    <w:rsid w:val="00E1222D"/>
    <w:rsid w:val="00E14615"/>
    <w:rsid w:val="00E41CB8"/>
    <w:rsid w:val="00E44D14"/>
    <w:rsid w:val="00E51F44"/>
    <w:rsid w:val="00EC057A"/>
    <w:rsid w:val="00EC510C"/>
    <w:rsid w:val="00EE33F4"/>
    <w:rsid w:val="00F11FBB"/>
    <w:rsid w:val="00F25044"/>
    <w:rsid w:val="00F33DC0"/>
    <w:rsid w:val="00F45C59"/>
    <w:rsid w:val="00F52D6E"/>
    <w:rsid w:val="00F53F22"/>
    <w:rsid w:val="00F6298A"/>
    <w:rsid w:val="00F75953"/>
    <w:rsid w:val="00F764DA"/>
    <w:rsid w:val="00F83E7C"/>
    <w:rsid w:val="00FB4C28"/>
    <w:rsid w:val="00FC23D1"/>
    <w:rsid w:val="00FD6010"/>
    <w:rsid w:val="00FE076C"/>
    <w:rsid w:val="00FE1BD9"/>
    <w:rsid w:val="00FF1596"/>
    <w:rsid w:val="00FF3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221B"/>
  <w15:docId w15:val="{9C1B805A-72F7-4148-8B75-578D8F86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7F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807F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807F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7F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07F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7F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7F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07F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07F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07F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7F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807F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807F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807F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807F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807F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807F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807F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807F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07F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807F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6807F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807F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807F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807F6"/>
    <w:rPr>
      <w:b/>
      <w:bCs/>
      <w:spacing w:val="0"/>
    </w:rPr>
  </w:style>
  <w:style w:type="character" w:styleId="a9">
    <w:name w:val="Emphasis"/>
    <w:uiPriority w:val="20"/>
    <w:qFormat/>
    <w:rsid w:val="006807F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807F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807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07F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807F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807F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807F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807F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807F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807F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807F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807F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807F6"/>
    <w:pPr>
      <w:outlineLvl w:val="9"/>
    </w:pPr>
    <w:rPr>
      <w:lang w:bidi="en-US"/>
    </w:rPr>
  </w:style>
  <w:style w:type="table" w:styleId="af4">
    <w:name w:val="Table Grid"/>
    <w:basedOn w:val="a1"/>
    <w:uiPriority w:val="39"/>
    <w:rsid w:val="003C2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07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73DE8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751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6380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1056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88004955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C2A7E-BD47-4600-83B1-F3925483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Колотовкина Жанна Сергеевна</dc:creator>
  <cp:keywords/>
  <dc:description/>
  <cp:lastModifiedBy>User</cp:lastModifiedBy>
  <cp:revision>5</cp:revision>
  <cp:lastPrinted>2021-10-12T12:05:00Z</cp:lastPrinted>
  <dcterms:created xsi:type="dcterms:W3CDTF">2021-12-28T11:08:00Z</dcterms:created>
  <dcterms:modified xsi:type="dcterms:W3CDTF">2021-12-28T11:16:00Z</dcterms:modified>
</cp:coreProperties>
</file>